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BD" w:rsidRDefault="00A10D52" w:rsidP="00D83CBD">
      <w:pPr>
        <w:spacing w:after="0"/>
        <w:ind w:left="-270"/>
        <w:jc w:val="center"/>
        <w:rPr>
          <w:rFonts w:ascii="Arial" w:eastAsiaTheme="minorEastAsia" w:hAnsi="Arial" w:cs="Arial"/>
          <w:b/>
          <w:color w:val="000000" w:themeColor="text1"/>
          <w:szCs w:val="24"/>
          <w:lang w:val="mn-MN"/>
        </w:rPr>
      </w:pPr>
      <w:r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>Аймгийн у</w:t>
      </w:r>
      <w:proofErr w:type="spellStart"/>
      <w:r w:rsidR="00D83CBD" w:rsidRPr="001034C7">
        <w:rPr>
          <w:rFonts w:ascii="Arial" w:eastAsiaTheme="minorEastAsia" w:hAnsi="Arial" w:cs="Arial"/>
          <w:b/>
          <w:color w:val="000000" w:themeColor="text1"/>
          <w:szCs w:val="24"/>
        </w:rPr>
        <w:t>дирдах</w:t>
      </w:r>
      <w:proofErr w:type="spellEnd"/>
      <w:r w:rsidR="00D83CBD"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 xml:space="preserve"> ажилтнуудын</w:t>
      </w:r>
      <w:r w:rsidR="00D83CBD" w:rsidRPr="001034C7">
        <w:rPr>
          <w:rFonts w:ascii="Arial" w:eastAsiaTheme="minorEastAsia" w:hAnsi="Arial" w:cs="Arial"/>
          <w:b/>
          <w:color w:val="000000" w:themeColor="text1"/>
          <w:szCs w:val="24"/>
          <w:lang w:val="mn-MN" w:bidi="mn-Mong-CN"/>
        </w:rPr>
        <w:t xml:space="preserve"> </w:t>
      </w:r>
      <w:r w:rsidR="00D83CBD">
        <w:rPr>
          <w:rFonts w:ascii="Arial" w:eastAsiaTheme="minorEastAsia" w:hAnsi="Arial" w:cs="Arial"/>
          <w:b/>
          <w:color w:val="000000" w:themeColor="text1"/>
          <w:szCs w:val="24"/>
          <w:lang w:val="mn-MN" w:bidi="mn-Mong-CN"/>
        </w:rPr>
        <w:t>1</w:t>
      </w:r>
      <w:r w:rsidR="00D83CBD">
        <w:rPr>
          <w:rFonts w:ascii="Arial" w:eastAsiaTheme="minorEastAsia" w:hAnsi="Arial" w:cs="Arial"/>
          <w:b/>
          <w:color w:val="000000" w:themeColor="text1"/>
          <w:szCs w:val="24"/>
          <w:lang w:bidi="mn-Mong-CN"/>
        </w:rPr>
        <w:t>1</w:t>
      </w:r>
      <w:r w:rsidR="00D83CBD" w:rsidRPr="001034C7">
        <w:rPr>
          <w:rFonts w:ascii="Arial" w:eastAsiaTheme="minorEastAsia" w:hAnsi="Arial" w:cs="Arial"/>
          <w:b/>
          <w:color w:val="000000" w:themeColor="text1"/>
          <w:szCs w:val="24"/>
          <w:lang w:val="mn-MN" w:bidi="mn-Mong-CN"/>
        </w:rPr>
        <w:t xml:space="preserve"> </w:t>
      </w:r>
      <w:r w:rsidR="00D83CBD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 xml:space="preserve">дүгээр </w:t>
      </w:r>
      <w:r w:rsidR="00D83CBD"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 xml:space="preserve">сарын </w:t>
      </w:r>
      <w:r w:rsidR="00D83CBD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>25</w:t>
      </w:r>
      <w:r w:rsidR="00D83CBD" w:rsidRPr="001034C7">
        <w:rPr>
          <w:rFonts w:ascii="Arial" w:eastAsiaTheme="minorEastAsia" w:hAnsi="Arial" w:cs="Arial"/>
          <w:b/>
          <w:bCs/>
          <w:color w:val="000000" w:themeColor="text1"/>
          <w:szCs w:val="24"/>
          <w:cs/>
          <w:lang w:bidi="mn-Mong-CN"/>
        </w:rPr>
        <w:t>-</w:t>
      </w:r>
      <w:r w:rsidR="00D83CBD"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 xml:space="preserve">ны өдрийн шуурхай </w:t>
      </w:r>
    </w:p>
    <w:p w:rsidR="00D83CBD" w:rsidRPr="001034C7" w:rsidRDefault="00D83CBD" w:rsidP="00D83CBD">
      <w:pPr>
        <w:spacing w:after="0"/>
        <w:ind w:left="-270"/>
        <w:jc w:val="center"/>
        <w:rPr>
          <w:rFonts w:ascii="Arial" w:eastAsiaTheme="minorEastAsia" w:hAnsi="Arial" w:cs="Arial"/>
          <w:b/>
          <w:color w:val="000000" w:themeColor="text1"/>
          <w:szCs w:val="24"/>
          <w:lang w:val="mn-MN"/>
        </w:rPr>
      </w:pPr>
      <w:r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>зөвлөгөөнөөс өгсөн</w:t>
      </w:r>
      <w:r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 xml:space="preserve"> </w:t>
      </w:r>
      <w:r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>үүргийн</w:t>
      </w:r>
      <w:r w:rsidRPr="001034C7">
        <w:rPr>
          <w:rFonts w:ascii="Arial" w:eastAsiaTheme="minorEastAsia" w:hAnsi="Arial" w:cs="Arial"/>
          <w:b/>
          <w:color w:val="000000" w:themeColor="text1"/>
          <w:szCs w:val="24"/>
          <w:lang w:val="mn-MN" w:bidi="mn-Mong-CN"/>
        </w:rPr>
        <w:t xml:space="preserve"> </w:t>
      </w:r>
      <w:r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 xml:space="preserve">биелэлт  /Баянтал сум/ </w:t>
      </w:r>
    </w:p>
    <w:p w:rsidR="00D83CBD" w:rsidRPr="001034C7" w:rsidRDefault="00D83CBD" w:rsidP="00D83CBD">
      <w:pPr>
        <w:tabs>
          <w:tab w:val="left" w:pos="3261"/>
          <w:tab w:val="center" w:pos="6480"/>
          <w:tab w:val="left" w:pos="11430"/>
        </w:tabs>
        <w:spacing w:after="0" w:line="240" w:lineRule="auto"/>
        <w:rPr>
          <w:rFonts w:ascii="Arial" w:eastAsiaTheme="minorEastAsia" w:hAnsi="Arial" w:cs="Arial"/>
          <w:b/>
          <w:color w:val="000000" w:themeColor="text1"/>
          <w:szCs w:val="24"/>
          <w:lang w:val="mn-MN"/>
        </w:rPr>
      </w:pPr>
      <w:r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ab/>
      </w:r>
    </w:p>
    <w:p w:rsidR="00D83CBD" w:rsidRDefault="00D83CBD" w:rsidP="00D83CBD">
      <w:r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 xml:space="preserve">  </w:t>
      </w:r>
      <w:r>
        <w:rPr>
          <w:rFonts w:ascii="Arial" w:eastAsiaTheme="minorEastAsia" w:hAnsi="Arial" w:cs="Arial"/>
          <w:b/>
          <w:color w:val="000000" w:themeColor="text1"/>
          <w:szCs w:val="24"/>
        </w:rPr>
        <w:t>2019.</w:t>
      </w:r>
      <w:r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>12</w:t>
      </w:r>
      <w:r w:rsidRPr="001034C7">
        <w:rPr>
          <w:rFonts w:ascii="Arial" w:eastAsiaTheme="minorEastAsia" w:hAnsi="Arial" w:cs="Arial"/>
          <w:b/>
          <w:color w:val="000000" w:themeColor="text1"/>
          <w:szCs w:val="24"/>
        </w:rPr>
        <w:t>.</w:t>
      </w:r>
      <w:r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>06</w:t>
      </w:r>
      <w:r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 xml:space="preserve">               </w:t>
      </w:r>
      <w:r w:rsidRPr="001034C7">
        <w:rPr>
          <w:rFonts w:ascii="Arial" w:eastAsiaTheme="minorEastAsia" w:hAnsi="Arial" w:cs="Arial"/>
          <w:b/>
          <w:color w:val="000000" w:themeColor="text1"/>
          <w:szCs w:val="24"/>
          <w:lang w:val="mn-MN"/>
        </w:rPr>
        <w:t>Лүн</w:t>
      </w:r>
    </w:p>
    <w:tbl>
      <w:tblPr>
        <w:tblStyle w:val="TableGrid"/>
        <w:tblW w:w="13454" w:type="dxa"/>
        <w:tblLook w:val="04A0" w:firstRow="1" w:lastRow="0" w:firstColumn="1" w:lastColumn="0" w:noHBand="0" w:noVBand="1"/>
      </w:tblPr>
      <w:tblGrid>
        <w:gridCol w:w="640"/>
        <w:gridCol w:w="4503"/>
        <w:gridCol w:w="1876"/>
        <w:gridCol w:w="2425"/>
        <w:gridCol w:w="3411"/>
        <w:gridCol w:w="584"/>
        <w:gridCol w:w="15"/>
      </w:tblGrid>
      <w:tr w:rsidR="00E64E6C" w:rsidTr="00E64E6C">
        <w:trPr>
          <w:gridAfter w:val="1"/>
          <w:wAfter w:w="15" w:type="dxa"/>
        </w:trPr>
        <w:tc>
          <w:tcPr>
            <w:tcW w:w="640" w:type="dxa"/>
          </w:tcPr>
          <w:p w:rsidR="00E64E6C" w:rsidRPr="00BD3907" w:rsidRDefault="00E64E6C" w:rsidP="00D83CB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BD3907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4520" w:type="dxa"/>
          </w:tcPr>
          <w:p w:rsidR="00E64E6C" w:rsidRPr="00BD3907" w:rsidRDefault="00E64E6C" w:rsidP="00D83CB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BD3907">
              <w:rPr>
                <w:rFonts w:ascii="Arial" w:hAnsi="Arial" w:cs="Arial"/>
                <w:b/>
                <w:lang w:val="mn-MN"/>
              </w:rPr>
              <w:t>Өгөгдпсөн  үүрэг даалгавар</w:t>
            </w:r>
          </w:p>
        </w:tc>
        <w:tc>
          <w:tcPr>
            <w:tcW w:w="1878" w:type="dxa"/>
          </w:tcPr>
          <w:p w:rsidR="00E64E6C" w:rsidRPr="00BD3907" w:rsidRDefault="00E64E6C" w:rsidP="00D83CB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BD3907">
              <w:rPr>
                <w:rFonts w:ascii="Arial" w:hAnsi="Arial" w:cs="Arial"/>
                <w:b/>
                <w:lang w:val="mn-MN"/>
              </w:rPr>
              <w:t>Хэрэгжүүлэх хугацаа</w:t>
            </w:r>
          </w:p>
        </w:tc>
        <w:tc>
          <w:tcPr>
            <w:tcW w:w="2430" w:type="dxa"/>
          </w:tcPr>
          <w:p w:rsidR="00E64E6C" w:rsidRPr="00BD3907" w:rsidRDefault="00E64E6C" w:rsidP="00D83CB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BD3907">
              <w:rPr>
                <w:rFonts w:ascii="Arial" w:hAnsi="Arial" w:cs="Arial"/>
                <w:b/>
                <w:lang w:val="mn-MN"/>
              </w:rPr>
              <w:t>Хэрэгжүүлэх байгууллага</w:t>
            </w:r>
          </w:p>
        </w:tc>
        <w:tc>
          <w:tcPr>
            <w:tcW w:w="3420" w:type="dxa"/>
          </w:tcPr>
          <w:p w:rsidR="00E64E6C" w:rsidRPr="00BD3907" w:rsidRDefault="00E64E6C" w:rsidP="00D83CB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BD3907">
              <w:rPr>
                <w:rFonts w:ascii="Arial" w:hAnsi="Arial" w:cs="Arial"/>
                <w:b/>
                <w:lang w:val="mn-MN"/>
              </w:rPr>
              <w:t>Биелэлт</w:t>
            </w:r>
          </w:p>
          <w:p w:rsidR="00E64E6C" w:rsidRPr="00BD3907" w:rsidRDefault="00E64E6C" w:rsidP="00D83CBD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551" w:type="dxa"/>
          </w:tcPr>
          <w:p w:rsidR="00E64E6C" w:rsidRDefault="00E64E6C">
            <w:pPr>
              <w:rPr>
                <w:rFonts w:ascii="Arial" w:hAnsi="Arial" w:cs="Arial"/>
                <w:b/>
                <w:lang w:val="mn-MN"/>
              </w:rPr>
            </w:pPr>
          </w:p>
          <w:p w:rsidR="00E64E6C" w:rsidRPr="00BD3907" w:rsidRDefault="00E64E6C" w:rsidP="00E64E6C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E64E6C" w:rsidRPr="00A10D52" w:rsidTr="00E64E6C">
        <w:trPr>
          <w:gridAfter w:val="1"/>
          <w:wAfter w:w="15" w:type="dxa"/>
        </w:trPr>
        <w:tc>
          <w:tcPr>
            <w:tcW w:w="640" w:type="dxa"/>
          </w:tcPr>
          <w:p w:rsidR="00E64E6C" w:rsidRPr="00A10D52" w:rsidRDefault="00E64E6C" w:rsidP="00D83CBD">
            <w:pPr>
              <w:rPr>
                <w:rFonts w:ascii="Arial" w:hAnsi="Arial" w:cs="Arial"/>
                <w:lang w:val="mn-MN"/>
              </w:rPr>
            </w:pPr>
            <w:r w:rsidRPr="00A10D52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520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  <w:proofErr w:type="spellStart"/>
            <w:r w:rsidRPr="00A10D52">
              <w:rPr>
                <w:rFonts w:ascii="Arial" w:hAnsi="Arial" w:cs="Arial"/>
              </w:rPr>
              <w:t>Аймгийн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Засаг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даргын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захирамжаар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томилогдсон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ажлын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хэсэг</w:t>
            </w:r>
            <w:proofErr w:type="spellEnd"/>
            <w:r w:rsidRPr="00A10D52">
              <w:rPr>
                <w:rFonts w:ascii="Arial" w:hAnsi="Arial" w:cs="Arial"/>
              </w:rPr>
              <w:t xml:space="preserve"> 12 </w:t>
            </w:r>
            <w:proofErr w:type="spellStart"/>
            <w:r w:rsidRPr="00A10D52">
              <w:rPr>
                <w:rFonts w:ascii="Arial" w:hAnsi="Arial" w:cs="Arial"/>
              </w:rPr>
              <w:t>дугаар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сарын</w:t>
            </w:r>
            <w:proofErr w:type="spellEnd"/>
            <w:r w:rsidRPr="00A10D52">
              <w:rPr>
                <w:rFonts w:ascii="Arial" w:hAnsi="Arial" w:cs="Arial"/>
              </w:rPr>
              <w:t xml:space="preserve"> 10-15-ны </w:t>
            </w:r>
            <w:proofErr w:type="spellStart"/>
            <w:r w:rsidRPr="00A10D52">
              <w:rPr>
                <w:rFonts w:ascii="Arial" w:hAnsi="Arial" w:cs="Arial"/>
              </w:rPr>
              <w:t>өдрүүдэд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малчидтай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уулзаж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санал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хүсэлтийг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сонсох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өвөлжилтийн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бэлтгэл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бэлэн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байдалтай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танилцах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ажлыг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зохион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байгуулахаар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төлөвлөж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байна</w:t>
            </w:r>
            <w:proofErr w:type="spellEnd"/>
            <w:r w:rsidRPr="00A10D52">
              <w:rPr>
                <w:rFonts w:ascii="Arial" w:hAnsi="Arial" w:cs="Arial"/>
              </w:rPr>
              <w:t xml:space="preserve">. </w:t>
            </w:r>
            <w:proofErr w:type="spellStart"/>
            <w:r w:rsidRPr="00A10D52">
              <w:rPr>
                <w:rFonts w:ascii="Arial" w:hAnsi="Arial" w:cs="Arial"/>
              </w:rPr>
              <w:t>Иймд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ажлын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хэсэгт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орох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дээрх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байгууллагууд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өөрийн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чиг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үүргийн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хүрээнд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удирдамж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хөтөлбөрт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оруулах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ажлын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саналаа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Онцгой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байдлын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газар</w:t>
            </w:r>
            <w:proofErr w:type="spellEnd"/>
            <w:r w:rsidRPr="00A10D52">
              <w:rPr>
                <w:rFonts w:ascii="Arial" w:hAnsi="Arial" w:cs="Arial"/>
                <w:lang w:val="mn-MN"/>
              </w:rPr>
              <w:t xml:space="preserve"> ирүүлэх</w:t>
            </w:r>
          </w:p>
        </w:tc>
        <w:tc>
          <w:tcPr>
            <w:tcW w:w="1878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  <w:r w:rsidRPr="00A10D52">
              <w:rPr>
                <w:rFonts w:ascii="Arial" w:hAnsi="Arial" w:cs="Arial"/>
                <w:lang w:val="mn-MN"/>
              </w:rPr>
              <w:t>2</w:t>
            </w:r>
            <w:r w:rsidRPr="00A10D52">
              <w:rPr>
                <w:rFonts w:ascii="Arial" w:hAnsi="Arial" w:cs="Arial"/>
              </w:rPr>
              <w:t xml:space="preserve">019.11.29-ний </w:t>
            </w:r>
            <w:proofErr w:type="spellStart"/>
            <w:r w:rsidRPr="00A10D52">
              <w:rPr>
                <w:rFonts w:ascii="Arial" w:hAnsi="Arial" w:cs="Arial"/>
              </w:rPr>
              <w:t>өдрийн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дотор</w:t>
            </w:r>
            <w:proofErr w:type="spellEnd"/>
          </w:p>
        </w:tc>
        <w:tc>
          <w:tcPr>
            <w:tcW w:w="2430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  <w:proofErr w:type="spellStart"/>
            <w:r w:rsidRPr="00A10D52">
              <w:rPr>
                <w:rFonts w:ascii="Arial" w:hAnsi="Arial" w:cs="Arial"/>
              </w:rPr>
              <w:t>Цагдаагийн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хэлтсийн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Замын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цагдаагийн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тасаг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Мэргэжлийн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хяналтын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газар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Хүнс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хөдөө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аж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ахуйн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газар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Мал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эмнэлгийн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газар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Нэгдсэн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эмнэлэг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Ус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цаг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уур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орчны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шинжилгээний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төв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Сумдын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Засаг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дарга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нарт</w:t>
            </w:r>
            <w:proofErr w:type="spellEnd"/>
            <w:r w:rsidRPr="00A10D52">
              <w:rPr>
                <w:rFonts w:ascii="Arial" w:hAnsi="Arial" w:cs="Arial"/>
                <w:lang w:val="mn-MN"/>
              </w:rPr>
              <w:t xml:space="preserve"> </w:t>
            </w:r>
            <w:r w:rsidRPr="00A10D52">
              <w:rPr>
                <w:rFonts w:ascii="Arial" w:eastAsia="Times New Roman" w:hAnsi="Arial" w:cs="Arial"/>
                <w:lang w:val="mn-MN"/>
              </w:rPr>
              <w:t>Бүх байгууллагууд</w:t>
            </w:r>
          </w:p>
        </w:tc>
        <w:tc>
          <w:tcPr>
            <w:tcW w:w="3420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</w:p>
        </w:tc>
      </w:tr>
      <w:tr w:rsidR="00E64E6C" w:rsidRPr="00A10D52" w:rsidTr="00E64E6C">
        <w:trPr>
          <w:gridAfter w:val="1"/>
          <w:wAfter w:w="15" w:type="dxa"/>
        </w:trPr>
        <w:tc>
          <w:tcPr>
            <w:tcW w:w="640" w:type="dxa"/>
          </w:tcPr>
          <w:p w:rsidR="00E64E6C" w:rsidRPr="00A10D52" w:rsidRDefault="00E64E6C" w:rsidP="00D83CBD">
            <w:pPr>
              <w:rPr>
                <w:rFonts w:ascii="Arial" w:hAnsi="Arial" w:cs="Arial"/>
                <w:lang w:val="mn-MN"/>
              </w:rPr>
            </w:pPr>
            <w:r w:rsidRPr="00A10D52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520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  <w:proofErr w:type="spellStart"/>
            <w:r w:rsidRPr="00A10D52">
              <w:rPr>
                <w:rFonts w:ascii="Arial" w:hAnsi="Arial" w:cs="Arial"/>
              </w:rPr>
              <w:t>Ирэх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оны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төсөв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төлөвлөгөө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боловсруулахдаа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Шивээговь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сумын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цэвэр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усны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эх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үүсвэр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хогийн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цэгийг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салгах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сумд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олон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жил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болсон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хур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хогноосоо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салах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зэрэг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ард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иргэдээ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аятай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тухтай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амьдрах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нөхцөл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бололцоог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нь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бүрдүүлэхэд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анхаарч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ажиллах</w:t>
            </w:r>
            <w:proofErr w:type="spellEnd"/>
          </w:p>
        </w:tc>
        <w:tc>
          <w:tcPr>
            <w:tcW w:w="1878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  <w:r w:rsidRPr="00A10D52">
              <w:rPr>
                <w:rFonts w:ascii="Arial" w:hAnsi="Arial" w:cs="Arial"/>
              </w:rPr>
              <w:t xml:space="preserve">2019.12.05-ны </w:t>
            </w:r>
            <w:proofErr w:type="spellStart"/>
            <w:r w:rsidRPr="00A10D52">
              <w:rPr>
                <w:rFonts w:ascii="Arial" w:hAnsi="Arial" w:cs="Arial"/>
              </w:rPr>
              <w:t>өдрийн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дотор</w:t>
            </w:r>
            <w:proofErr w:type="spellEnd"/>
          </w:p>
        </w:tc>
        <w:tc>
          <w:tcPr>
            <w:tcW w:w="2430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  <w:proofErr w:type="spellStart"/>
            <w:r w:rsidRPr="00A10D52">
              <w:rPr>
                <w:rFonts w:ascii="Arial" w:hAnsi="Arial" w:cs="Arial"/>
              </w:rPr>
              <w:t>Сумдын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Засаг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дарга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нарт</w:t>
            </w:r>
            <w:proofErr w:type="spellEnd"/>
          </w:p>
        </w:tc>
        <w:tc>
          <w:tcPr>
            <w:tcW w:w="3420" w:type="dxa"/>
          </w:tcPr>
          <w:p w:rsidR="00E64E6C" w:rsidRPr="00A10D52" w:rsidRDefault="00E64E6C" w:rsidP="00F4577C">
            <w:pPr>
              <w:jc w:val="both"/>
              <w:rPr>
                <w:rFonts w:ascii="Arial" w:hAnsi="Arial" w:cs="Arial"/>
                <w:lang w:val="mn-MN"/>
              </w:rPr>
            </w:pPr>
            <w:r w:rsidRPr="00A10D52">
              <w:rPr>
                <w:rFonts w:ascii="Arial" w:hAnsi="Arial" w:cs="Arial"/>
                <w:lang w:val="mn-MN"/>
              </w:rPr>
              <w:t xml:space="preserve">Суманд 14 хоног тутамд нийтийн их цэвэрлэгээг </w:t>
            </w:r>
            <w:r w:rsidR="00F4577C">
              <w:rPr>
                <w:rFonts w:ascii="Arial" w:hAnsi="Arial" w:cs="Arial"/>
                <w:lang w:val="mn-MN"/>
              </w:rPr>
              <w:t xml:space="preserve">тогтмол </w:t>
            </w:r>
            <w:r w:rsidRPr="00A10D52">
              <w:rPr>
                <w:rFonts w:ascii="Arial" w:hAnsi="Arial" w:cs="Arial"/>
                <w:lang w:val="mn-MN"/>
              </w:rPr>
              <w:t>хийлгэж  хэвшсэн.</w:t>
            </w:r>
            <w:r w:rsidR="00F4577C">
              <w:rPr>
                <w:rFonts w:ascii="Arial" w:hAnsi="Arial" w:cs="Arial"/>
                <w:lang w:val="mn-MN"/>
              </w:rPr>
              <w:t xml:space="preserve"> 12 дугаар сарын 2-3-ны өдрүүдэд </w:t>
            </w:r>
            <w:r w:rsidR="002C040C">
              <w:rPr>
                <w:rFonts w:ascii="Arial" w:hAnsi="Arial" w:cs="Arial"/>
                <w:lang w:val="mn-MN"/>
              </w:rPr>
              <w:t>“</w:t>
            </w:r>
            <w:r w:rsidR="00F4577C">
              <w:rPr>
                <w:rFonts w:ascii="Arial" w:hAnsi="Arial" w:cs="Arial"/>
                <w:lang w:val="mn-MN"/>
              </w:rPr>
              <w:t>Сүлд овоо</w:t>
            </w:r>
            <w:r w:rsidR="002C040C">
              <w:rPr>
                <w:rFonts w:ascii="Arial" w:hAnsi="Arial" w:cs="Arial"/>
                <w:lang w:val="mn-MN"/>
              </w:rPr>
              <w:t>”-</w:t>
            </w:r>
            <w:r w:rsidR="00F4577C">
              <w:rPr>
                <w:rFonts w:ascii="Arial" w:hAnsi="Arial" w:cs="Arial"/>
                <w:lang w:val="mn-MN"/>
              </w:rPr>
              <w:t>ны орчны хог туурийг цэвэрлэн булж 256 тн элсээр хучиж нөхөн сэргээлтийн ажлыг хийсэн.</w:t>
            </w:r>
          </w:p>
        </w:tc>
        <w:tc>
          <w:tcPr>
            <w:tcW w:w="551" w:type="dxa"/>
          </w:tcPr>
          <w:p w:rsidR="00E64E6C" w:rsidRPr="00A10D52" w:rsidRDefault="00E64E6C" w:rsidP="00D83CBD">
            <w:pPr>
              <w:rPr>
                <w:rFonts w:ascii="Arial" w:hAnsi="Arial" w:cs="Arial"/>
                <w:lang w:val="mn-MN"/>
              </w:rPr>
            </w:pPr>
            <w:r w:rsidRPr="00A10D52">
              <w:rPr>
                <w:rFonts w:ascii="Arial" w:hAnsi="Arial" w:cs="Arial"/>
                <w:lang w:val="mn-MN"/>
              </w:rPr>
              <w:t>100</w:t>
            </w:r>
          </w:p>
        </w:tc>
      </w:tr>
      <w:tr w:rsidR="00E64E6C" w:rsidRPr="00A10D52" w:rsidTr="00E64E6C">
        <w:trPr>
          <w:gridAfter w:val="1"/>
          <w:wAfter w:w="15" w:type="dxa"/>
        </w:trPr>
        <w:tc>
          <w:tcPr>
            <w:tcW w:w="640" w:type="dxa"/>
          </w:tcPr>
          <w:p w:rsidR="00E64E6C" w:rsidRPr="00A10D52" w:rsidRDefault="00E64E6C" w:rsidP="00D83CBD">
            <w:pPr>
              <w:rPr>
                <w:rFonts w:ascii="Arial" w:hAnsi="Arial" w:cs="Arial"/>
                <w:lang w:val="mn-MN"/>
              </w:rPr>
            </w:pPr>
            <w:r w:rsidRPr="00A10D52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520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  <w:r w:rsidRPr="00A10D52">
              <w:rPr>
                <w:rFonts w:ascii="Arial" w:hAnsi="Arial" w:cs="Arial"/>
              </w:rPr>
              <w:t>“</w:t>
            </w:r>
            <w:proofErr w:type="spellStart"/>
            <w:r w:rsidRPr="00A10D52">
              <w:rPr>
                <w:rFonts w:ascii="Arial" w:hAnsi="Arial" w:cs="Arial"/>
              </w:rPr>
              <w:t>Хоггүй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цэвэрхэн</w:t>
            </w:r>
            <w:proofErr w:type="spellEnd"/>
            <w:r w:rsidRPr="00A10D52">
              <w:rPr>
                <w:rFonts w:ascii="Arial" w:hAnsi="Arial" w:cs="Arial"/>
              </w:rPr>
              <w:t xml:space="preserve"> – </w:t>
            </w:r>
            <w:proofErr w:type="spellStart"/>
            <w:r w:rsidRPr="00A10D52">
              <w:rPr>
                <w:rFonts w:ascii="Arial" w:hAnsi="Arial" w:cs="Arial"/>
              </w:rPr>
              <w:t>Монгол</w:t>
            </w:r>
            <w:proofErr w:type="spellEnd"/>
            <w:r w:rsidRPr="00A10D52">
              <w:rPr>
                <w:rFonts w:ascii="Arial" w:hAnsi="Arial" w:cs="Arial"/>
              </w:rPr>
              <w:t xml:space="preserve">” </w:t>
            </w:r>
            <w:proofErr w:type="spellStart"/>
            <w:r w:rsidRPr="00A10D52">
              <w:rPr>
                <w:rFonts w:ascii="Arial" w:hAnsi="Arial" w:cs="Arial"/>
              </w:rPr>
              <w:t>аяны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төлөвлөгөөний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дагуу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Байгаль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орчин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аялал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жуулчлалын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газраас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зохион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байгуулж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буй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ажлуудад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идэвхтэй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оролцох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байгууллагын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орчны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цэвэрлэгээ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хийх</w:t>
            </w:r>
            <w:proofErr w:type="spellEnd"/>
          </w:p>
        </w:tc>
        <w:tc>
          <w:tcPr>
            <w:tcW w:w="1878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  <w:r w:rsidRPr="00A10D52">
              <w:rPr>
                <w:rFonts w:ascii="Arial" w:hAnsi="Arial" w:cs="Arial"/>
              </w:rPr>
              <w:t xml:space="preserve">2019.12.05-ны </w:t>
            </w:r>
            <w:proofErr w:type="spellStart"/>
            <w:r w:rsidRPr="00A10D52">
              <w:rPr>
                <w:rFonts w:ascii="Arial" w:hAnsi="Arial" w:cs="Arial"/>
              </w:rPr>
              <w:t>өдрийн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дотор</w:t>
            </w:r>
            <w:proofErr w:type="spellEnd"/>
          </w:p>
        </w:tc>
        <w:tc>
          <w:tcPr>
            <w:tcW w:w="2430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  <w:r w:rsidRPr="00A10D52">
              <w:rPr>
                <w:rFonts w:ascii="Arial" w:eastAsia="Times New Roman" w:hAnsi="Arial" w:cs="Arial"/>
                <w:lang w:val="mn-MN"/>
              </w:rPr>
              <w:t>Төрийн бүх байгууллагууд</w:t>
            </w:r>
          </w:p>
        </w:tc>
        <w:tc>
          <w:tcPr>
            <w:tcW w:w="3420" w:type="dxa"/>
          </w:tcPr>
          <w:p w:rsidR="00E64E6C" w:rsidRPr="00A10D52" w:rsidRDefault="00FF05DF" w:rsidP="00B17AB4">
            <w:pPr>
              <w:jc w:val="both"/>
              <w:rPr>
                <w:rFonts w:ascii="Arial" w:hAnsi="Arial" w:cs="Arial"/>
                <w:lang w:val="mn-MN"/>
              </w:rPr>
            </w:pPr>
            <w:r w:rsidRPr="00A10D52">
              <w:rPr>
                <w:rFonts w:ascii="Arial" w:hAnsi="Arial" w:cs="Arial"/>
                <w:lang w:val="mn-MN"/>
              </w:rPr>
              <w:t>Сумын төвийн бүх албан байгууллага,  иргэд  2019 оны 12 сарын 01-ны өдөр  нийтийн их цэвэрлэгээг хийсэн.</w:t>
            </w:r>
          </w:p>
        </w:tc>
        <w:tc>
          <w:tcPr>
            <w:tcW w:w="551" w:type="dxa"/>
          </w:tcPr>
          <w:p w:rsidR="00E64E6C" w:rsidRPr="00A10D52" w:rsidRDefault="00FF05DF" w:rsidP="00D83CBD">
            <w:pPr>
              <w:rPr>
                <w:rFonts w:ascii="Arial" w:hAnsi="Arial" w:cs="Arial"/>
                <w:lang w:val="mn-MN"/>
              </w:rPr>
            </w:pPr>
            <w:r w:rsidRPr="00A10D52">
              <w:rPr>
                <w:rFonts w:ascii="Arial" w:hAnsi="Arial" w:cs="Arial"/>
                <w:lang w:val="mn-MN"/>
              </w:rPr>
              <w:t>100</w:t>
            </w:r>
          </w:p>
        </w:tc>
      </w:tr>
      <w:tr w:rsidR="00E64E6C" w:rsidRPr="00A10D52" w:rsidTr="00E64E6C">
        <w:trPr>
          <w:gridAfter w:val="1"/>
          <w:wAfter w:w="15" w:type="dxa"/>
        </w:trPr>
        <w:tc>
          <w:tcPr>
            <w:tcW w:w="640" w:type="dxa"/>
          </w:tcPr>
          <w:p w:rsidR="00E64E6C" w:rsidRPr="00A10D52" w:rsidRDefault="00E64E6C" w:rsidP="00D83CBD">
            <w:pPr>
              <w:rPr>
                <w:rFonts w:ascii="Arial" w:hAnsi="Arial" w:cs="Arial"/>
                <w:lang w:val="mn-MN"/>
              </w:rPr>
            </w:pPr>
            <w:r w:rsidRPr="00A10D52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520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  <w:proofErr w:type="spellStart"/>
            <w:r w:rsidRPr="00A10D52">
              <w:rPr>
                <w:rFonts w:ascii="Arial" w:hAnsi="Arial" w:cs="Arial"/>
              </w:rPr>
              <w:t>Төрийн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албан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хаагчийн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хувцаслалтад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анхаарах</w:t>
            </w:r>
            <w:proofErr w:type="spellEnd"/>
          </w:p>
        </w:tc>
        <w:tc>
          <w:tcPr>
            <w:tcW w:w="1878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E64E6C" w:rsidRPr="00A10D52" w:rsidRDefault="00E64E6C" w:rsidP="00D83CBD">
            <w:pPr>
              <w:rPr>
                <w:rFonts w:ascii="Arial" w:hAnsi="Arial" w:cs="Arial"/>
                <w:lang w:val="mn-MN"/>
              </w:rPr>
            </w:pPr>
            <w:proofErr w:type="spellStart"/>
            <w:r w:rsidRPr="00A10D52">
              <w:rPr>
                <w:rFonts w:ascii="Arial" w:hAnsi="Arial" w:cs="Arial"/>
              </w:rPr>
              <w:t>Сумдын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Засаг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дарга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нар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хуулийн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байгууллагуу</w:t>
            </w:r>
            <w:proofErr w:type="spellEnd"/>
            <w:r w:rsidRPr="00A10D52">
              <w:rPr>
                <w:rFonts w:ascii="Arial" w:hAnsi="Arial" w:cs="Arial"/>
                <w:lang w:val="mn-MN"/>
              </w:rPr>
              <w:t>д</w:t>
            </w:r>
          </w:p>
        </w:tc>
        <w:tc>
          <w:tcPr>
            <w:tcW w:w="3420" w:type="dxa"/>
          </w:tcPr>
          <w:p w:rsidR="00E64E6C" w:rsidRPr="00A10D52" w:rsidRDefault="008C077A" w:rsidP="00B17AB4">
            <w:pPr>
              <w:jc w:val="both"/>
              <w:rPr>
                <w:rFonts w:ascii="Arial" w:hAnsi="Arial" w:cs="Arial"/>
                <w:lang w:val="mn-MN"/>
              </w:rPr>
            </w:pPr>
            <w:r w:rsidRPr="00A10D52">
              <w:rPr>
                <w:rFonts w:ascii="Arial" w:hAnsi="Arial" w:cs="Arial"/>
                <w:lang w:val="mn-MN"/>
              </w:rPr>
              <w:t xml:space="preserve">Засаг даргын Тамгын газрын ажилтнууд  нэгэн  ижил формоор хувцаслаж  хэвшсэн </w:t>
            </w:r>
            <w:r w:rsidRPr="00A10D52">
              <w:rPr>
                <w:rFonts w:ascii="Arial" w:hAnsi="Arial" w:cs="Arial"/>
                <w:lang w:val="mn-MN"/>
              </w:rPr>
              <w:lastRenderedPageBreak/>
              <w:t>байна.</w:t>
            </w:r>
          </w:p>
        </w:tc>
        <w:tc>
          <w:tcPr>
            <w:tcW w:w="551" w:type="dxa"/>
          </w:tcPr>
          <w:p w:rsidR="00E64E6C" w:rsidRPr="00A10D52" w:rsidRDefault="008C077A" w:rsidP="00D83CBD">
            <w:pPr>
              <w:rPr>
                <w:rFonts w:ascii="Arial" w:hAnsi="Arial" w:cs="Arial"/>
                <w:lang w:val="mn-MN"/>
              </w:rPr>
            </w:pPr>
            <w:r w:rsidRPr="00A10D52">
              <w:rPr>
                <w:rFonts w:ascii="Arial" w:hAnsi="Arial" w:cs="Arial"/>
                <w:lang w:val="mn-MN"/>
              </w:rPr>
              <w:lastRenderedPageBreak/>
              <w:t>100</w:t>
            </w:r>
          </w:p>
        </w:tc>
      </w:tr>
      <w:tr w:rsidR="00E64E6C" w:rsidRPr="00A10D52" w:rsidTr="00E64E6C">
        <w:trPr>
          <w:gridAfter w:val="1"/>
          <w:wAfter w:w="15" w:type="dxa"/>
        </w:trPr>
        <w:tc>
          <w:tcPr>
            <w:tcW w:w="640" w:type="dxa"/>
          </w:tcPr>
          <w:p w:rsidR="00E64E6C" w:rsidRPr="00A10D52" w:rsidRDefault="00E64E6C" w:rsidP="00D83CBD">
            <w:pPr>
              <w:rPr>
                <w:rFonts w:ascii="Arial" w:hAnsi="Arial" w:cs="Arial"/>
                <w:lang w:val="mn-MN"/>
              </w:rPr>
            </w:pPr>
            <w:r w:rsidRPr="00A10D52">
              <w:rPr>
                <w:rFonts w:ascii="Arial" w:hAnsi="Arial" w:cs="Arial"/>
                <w:lang w:val="mn-MN"/>
              </w:rPr>
              <w:lastRenderedPageBreak/>
              <w:t>5</w:t>
            </w:r>
          </w:p>
        </w:tc>
        <w:tc>
          <w:tcPr>
            <w:tcW w:w="4520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  <w:proofErr w:type="spellStart"/>
            <w:r w:rsidRPr="00A10D52">
              <w:rPr>
                <w:rFonts w:ascii="Arial" w:hAnsi="Arial" w:cs="Arial"/>
              </w:rPr>
              <w:t>Отрын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бүсэд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гэрээтэй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хуваарьтай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малчдыг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отроор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байлгах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ба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бусад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малчдыг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отроор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нүүж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ирэхийг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болиулах</w:t>
            </w:r>
            <w:proofErr w:type="spellEnd"/>
            <w:r w:rsidRPr="00A10D52">
              <w:rPr>
                <w:rFonts w:ascii="Arial" w:hAnsi="Arial" w:cs="Arial"/>
              </w:rPr>
              <w:t xml:space="preserve">, </w:t>
            </w:r>
            <w:proofErr w:type="spellStart"/>
            <w:r w:rsidRPr="00A10D52">
              <w:rPr>
                <w:rFonts w:ascii="Arial" w:hAnsi="Arial" w:cs="Arial"/>
              </w:rPr>
              <w:t>нүүж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ирсэн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бол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аймгийн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нутаг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дэвсгэрээс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гаргах</w:t>
            </w:r>
            <w:proofErr w:type="spellEnd"/>
          </w:p>
        </w:tc>
        <w:tc>
          <w:tcPr>
            <w:tcW w:w="1878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E64E6C" w:rsidRPr="00A10D52" w:rsidRDefault="00A10D52" w:rsidP="00A10D52">
            <w:pPr>
              <w:jc w:val="both"/>
              <w:rPr>
                <w:rFonts w:ascii="Arial" w:hAnsi="Arial" w:cs="Arial"/>
                <w:lang w:val="mn-MN"/>
              </w:rPr>
            </w:pPr>
            <w:r w:rsidRPr="00A10D52">
              <w:rPr>
                <w:rFonts w:ascii="Arial" w:hAnsi="Arial" w:cs="Arial"/>
                <w:lang w:val="mn-MN"/>
              </w:rPr>
              <w:t>Дундговь аймгийн 5 сумаас тус сумын нутаг дэвсгэрт отроор өвөлжих 7 өрхийн 13890 толгой малыг шүлхий, мялзан өвчнөөс урьдчилан сэргийлэх вакцинжуулалтанд хамруулсан. Да</w:t>
            </w:r>
            <w:r>
              <w:rPr>
                <w:rFonts w:ascii="Arial" w:hAnsi="Arial" w:cs="Arial"/>
                <w:lang w:val="mn-MN"/>
              </w:rPr>
              <w:t>м</w:t>
            </w:r>
            <w:r w:rsidRPr="00A10D52">
              <w:rPr>
                <w:rFonts w:ascii="Arial" w:hAnsi="Arial" w:cs="Arial"/>
                <w:lang w:val="mn-MN"/>
              </w:rPr>
              <w:t>жин өнгөрч байгаа 15 өрхийн 17570 то</w:t>
            </w:r>
            <w:r>
              <w:rPr>
                <w:rFonts w:ascii="Arial" w:hAnsi="Arial" w:cs="Arial"/>
                <w:lang w:val="mn-MN"/>
              </w:rPr>
              <w:t>лгой малд хя</w:t>
            </w:r>
            <w:r w:rsidRPr="00A10D52">
              <w:rPr>
                <w:rFonts w:ascii="Arial" w:hAnsi="Arial" w:cs="Arial"/>
                <w:lang w:val="mn-MN"/>
              </w:rPr>
              <w:t>налт тав</w:t>
            </w:r>
            <w:r>
              <w:rPr>
                <w:rFonts w:ascii="Arial" w:hAnsi="Arial" w:cs="Arial"/>
                <w:lang w:val="mn-MN"/>
              </w:rPr>
              <w:t>их</w:t>
            </w:r>
            <w:r w:rsidRPr="00A10D52">
              <w:rPr>
                <w:rFonts w:ascii="Arial" w:hAnsi="Arial" w:cs="Arial"/>
                <w:lang w:val="mn-MN"/>
              </w:rPr>
              <w:t xml:space="preserve"> ажлын хэсэг томилогдож 2 удаа хөдөөгүүр явж 22 өрхөд нүүх мэдэгдэл өгсөн 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551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</w:p>
        </w:tc>
      </w:tr>
      <w:tr w:rsidR="00E64E6C" w:rsidRPr="00A10D52" w:rsidTr="00E64E6C">
        <w:tc>
          <w:tcPr>
            <w:tcW w:w="640" w:type="dxa"/>
          </w:tcPr>
          <w:p w:rsidR="00E64E6C" w:rsidRPr="00A10D52" w:rsidRDefault="00E64E6C" w:rsidP="00D83CBD">
            <w:pPr>
              <w:rPr>
                <w:rFonts w:ascii="Arial" w:hAnsi="Arial" w:cs="Arial"/>
                <w:lang w:val="mn-MN"/>
              </w:rPr>
            </w:pPr>
            <w:r w:rsidRPr="00A10D52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4520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  <w:proofErr w:type="spellStart"/>
            <w:r w:rsidRPr="00A10D52">
              <w:rPr>
                <w:rFonts w:ascii="Arial" w:hAnsi="Arial" w:cs="Arial"/>
              </w:rPr>
              <w:t>Баянтал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сум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шуурхайн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мэдээллээ</w:t>
            </w:r>
            <w:proofErr w:type="spellEnd"/>
            <w:r w:rsidRPr="00A10D52">
              <w:rPr>
                <w:rFonts w:ascii="Arial" w:hAnsi="Arial" w:cs="Arial"/>
              </w:rPr>
              <w:t xml:space="preserve"> </w:t>
            </w:r>
            <w:proofErr w:type="spellStart"/>
            <w:r w:rsidRPr="00A10D52">
              <w:rPr>
                <w:rFonts w:ascii="Arial" w:hAnsi="Arial" w:cs="Arial"/>
              </w:rPr>
              <w:t>сайжруулах</w:t>
            </w:r>
            <w:proofErr w:type="spellEnd"/>
          </w:p>
        </w:tc>
        <w:tc>
          <w:tcPr>
            <w:tcW w:w="1878" w:type="dxa"/>
          </w:tcPr>
          <w:p w:rsidR="00E64E6C" w:rsidRPr="00A10D52" w:rsidRDefault="00E64E6C" w:rsidP="00D83CB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E64E6C" w:rsidRPr="00A10D52" w:rsidRDefault="00E64E6C" w:rsidP="00D83CBD">
            <w:pPr>
              <w:rPr>
                <w:rFonts w:ascii="Arial" w:hAnsi="Arial" w:cs="Arial"/>
                <w:lang w:val="mn-MN"/>
              </w:rPr>
            </w:pPr>
            <w:r w:rsidRPr="00A10D52">
              <w:rPr>
                <w:rFonts w:ascii="Arial" w:hAnsi="Arial" w:cs="Arial"/>
                <w:lang w:val="mn-MN"/>
              </w:rPr>
              <w:t>Баянтал сумын Засаг дарга</w:t>
            </w:r>
          </w:p>
        </w:tc>
        <w:tc>
          <w:tcPr>
            <w:tcW w:w="3420" w:type="dxa"/>
          </w:tcPr>
          <w:p w:rsidR="00E64E6C" w:rsidRPr="00A10D52" w:rsidRDefault="008C077A" w:rsidP="00C10B27">
            <w:pPr>
              <w:jc w:val="both"/>
              <w:rPr>
                <w:rFonts w:ascii="Arial" w:hAnsi="Arial" w:cs="Arial"/>
                <w:lang w:val="mn-MN"/>
              </w:rPr>
            </w:pPr>
            <w:r w:rsidRPr="00A10D52">
              <w:rPr>
                <w:rFonts w:ascii="Arial" w:hAnsi="Arial" w:cs="Arial"/>
                <w:lang w:val="mn-MN"/>
              </w:rPr>
              <w:t>Сумаас явуулах шуурхай мэдээллийг сайжруулах үүргийг  хяналтандаа ав</w:t>
            </w:r>
            <w:r w:rsidR="00C10B27">
              <w:rPr>
                <w:rFonts w:ascii="Arial" w:hAnsi="Arial" w:cs="Arial"/>
                <w:lang w:val="mn-MN"/>
              </w:rPr>
              <w:t>ч ажиллаж байна.</w:t>
            </w:r>
            <w:bookmarkStart w:id="0" w:name="_GoBack"/>
            <w:bookmarkEnd w:id="0"/>
            <w:r w:rsidRPr="00A10D52"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566" w:type="dxa"/>
            <w:gridSpan w:val="2"/>
          </w:tcPr>
          <w:p w:rsidR="00E64E6C" w:rsidRPr="00A10D52" w:rsidRDefault="00D01B4B" w:rsidP="00D83CBD">
            <w:pPr>
              <w:rPr>
                <w:rFonts w:ascii="Arial" w:hAnsi="Arial" w:cs="Arial"/>
                <w:lang w:val="mn-MN"/>
              </w:rPr>
            </w:pPr>
            <w:r w:rsidRPr="00A10D52">
              <w:rPr>
                <w:rFonts w:ascii="Arial" w:hAnsi="Arial" w:cs="Arial"/>
                <w:lang w:val="mn-MN"/>
              </w:rPr>
              <w:t>70</w:t>
            </w:r>
          </w:p>
        </w:tc>
      </w:tr>
    </w:tbl>
    <w:p w:rsidR="001078F7" w:rsidRPr="00A10D52" w:rsidRDefault="001078F7" w:rsidP="00D83CBD">
      <w:pPr>
        <w:rPr>
          <w:rFonts w:ascii="Arial" w:hAnsi="Arial" w:cs="Arial"/>
          <w:lang w:val="mn-MN"/>
        </w:rPr>
      </w:pPr>
    </w:p>
    <w:p w:rsidR="00D01B4B" w:rsidRPr="00A10D52" w:rsidRDefault="00D01B4B" w:rsidP="00D83CBD">
      <w:pPr>
        <w:rPr>
          <w:rFonts w:ascii="Arial" w:hAnsi="Arial" w:cs="Arial"/>
          <w:lang w:val="mn-MN"/>
        </w:rPr>
      </w:pPr>
    </w:p>
    <w:p w:rsidR="00D01B4B" w:rsidRPr="00A10D52" w:rsidRDefault="00D01B4B" w:rsidP="00D01B4B">
      <w:pPr>
        <w:spacing w:after="0"/>
        <w:ind w:left="2880"/>
        <w:rPr>
          <w:rFonts w:ascii="Arial" w:eastAsiaTheme="minorEastAsia" w:hAnsi="Arial" w:cs="Arial"/>
          <w:lang w:val="mn-MN"/>
        </w:rPr>
      </w:pPr>
      <w:r w:rsidRPr="00A10D52">
        <w:rPr>
          <w:rFonts w:ascii="Arial" w:eastAsiaTheme="minorEastAsia" w:hAnsi="Arial" w:cs="Arial"/>
          <w:lang w:val="mn-MN"/>
        </w:rPr>
        <w:t xml:space="preserve">                                       Биелэлтийг нэгтгэсэн:</w:t>
      </w:r>
    </w:p>
    <w:p w:rsidR="00D01B4B" w:rsidRPr="00A10D52" w:rsidRDefault="00D01B4B" w:rsidP="00D01B4B">
      <w:pPr>
        <w:spacing w:after="0"/>
        <w:ind w:left="2880"/>
        <w:rPr>
          <w:rFonts w:ascii="Arial" w:eastAsiaTheme="minorEastAsia" w:hAnsi="Arial" w:cs="Arial"/>
          <w:lang w:val="mn-MN"/>
        </w:rPr>
      </w:pPr>
      <w:r w:rsidRPr="00A10D52">
        <w:rPr>
          <w:rFonts w:ascii="Arial" w:eastAsiaTheme="minorEastAsia" w:hAnsi="Arial" w:cs="Arial"/>
          <w:lang w:val="mn-MN"/>
        </w:rPr>
        <w:t xml:space="preserve">                        ДАХМЭРГЭЖИЛТЭН......................./Ж.ЦЭВЭЭНДУЛАМ/</w:t>
      </w:r>
    </w:p>
    <w:p w:rsidR="00D01B4B" w:rsidRPr="00A10D52" w:rsidRDefault="00D01B4B" w:rsidP="00D01B4B">
      <w:pPr>
        <w:spacing w:after="0"/>
        <w:ind w:left="2880"/>
        <w:rPr>
          <w:rFonts w:ascii="Arial" w:eastAsiaTheme="minorEastAsia" w:hAnsi="Arial" w:cs="Arial"/>
          <w:lang w:val="mn-MN"/>
        </w:rPr>
      </w:pPr>
    </w:p>
    <w:p w:rsidR="00D01B4B" w:rsidRPr="00A10D52" w:rsidRDefault="00D01B4B" w:rsidP="00D01B4B">
      <w:pPr>
        <w:spacing w:after="0"/>
        <w:ind w:left="2880"/>
        <w:rPr>
          <w:rFonts w:ascii="Arial" w:eastAsiaTheme="minorEastAsia" w:hAnsi="Arial" w:cs="Arial"/>
          <w:lang w:val="mn-MN"/>
        </w:rPr>
      </w:pPr>
      <w:r w:rsidRPr="00A10D52">
        <w:rPr>
          <w:rFonts w:ascii="Arial" w:eastAsiaTheme="minorEastAsia" w:hAnsi="Arial" w:cs="Arial"/>
          <w:lang w:val="mn-MN"/>
        </w:rPr>
        <w:t xml:space="preserve">                                       Биелэлтийг хянасан:</w:t>
      </w:r>
    </w:p>
    <w:p w:rsidR="00D01B4B" w:rsidRPr="00A10D52" w:rsidRDefault="00D01B4B" w:rsidP="00D01B4B">
      <w:pPr>
        <w:spacing w:after="0"/>
        <w:ind w:left="2880"/>
        <w:rPr>
          <w:rFonts w:ascii="Arial" w:eastAsiaTheme="minorEastAsia" w:hAnsi="Arial" w:cs="Arial"/>
        </w:rPr>
      </w:pPr>
      <w:r w:rsidRPr="00A10D52">
        <w:rPr>
          <w:rFonts w:ascii="Arial" w:eastAsiaTheme="minorEastAsia" w:hAnsi="Arial" w:cs="Arial"/>
          <w:lang w:val="mn-MN"/>
        </w:rPr>
        <w:t xml:space="preserve">                       ЗДТГ-ЫНДАРГА............................./В.ГАНТУЯА/</w:t>
      </w:r>
    </w:p>
    <w:p w:rsidR="00D01B4B" w:rsidRPr="00A10D52" w:rsidRDefault="00D01B4B" w:rsidP="00D01B4B">
      <w:pPr>
        <w:rPr>
          <w:rFonts w:ascii="Arial" w:hAnsi="Arial" w:cs="Arial"/>
        </w:rPr>
      </w:pPr>
    </w:p>
    <w:p w:rsidR="00D01B4B" w:rsidRPr="00A10D52" w:rsidRDefault="00D01B4B" w:rsidP="00D83CBD">
      <w:pPr>
        <w:rPr>
          <w:rFonts w:ascii="Arial" w:hAnsi="Arial" w:cs="Arial"/>
          <w:lang w:val="mn-MN"/>
        </w:rPr>
      </w:pPr>
    </w:p>
    <w:sectPr w:rsidR="00D01B4B" w:rsidRPr="00A10D52" w:rsidSect="00A10D52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BD"/>
    <w:rsid w:val="001078F7"/>
    <w:rsid w:val="002C040C"/>
    <w:rsid w:val="008C077A"/>
    <w:rsid w:val="008F6FE7"/>
    <w:rsid w:val="00A10D52"/>
    <w:rsid w:val="00B17AB4"/>
    <w:rsid w:val="00BD3907"/>
    <w:rsid w:val="00C10B27"/>
    <w:rsid w:val="00D01B4B"/>
    <w:rsid w:val="00D83CBD"/>
    <w:rsid w:val="00E64E6C"/>
    <w:rsid w:val="00F4577C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337B-BB71-4C08-9167-8A1C92AF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Dotood-ajiltan</dc:creator>
  <cp:lastModifiedBy>Dotood-ajiltan</cp:lastModifiedBy>
  <cp:revision>11</cp:revision>
  <dcterms:created xsi:type="dcterms:W3CDTF">2019-12-06T05:32:00Z</dcterms:created>
  <dcterms:modified xsi:type="dcterms:W3CDTF">2019-12-06T07:06:00Z</dcterms:modified>
</cp:coreProperties>
</file>